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78" w:rsidRDefault="00263778" w:rsidP="002637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21BAB0" wp14:editId="7B03EFBD">
            <wp:simplePos x="0" y="0"/>
            <wp:positionH relativeFrom="column">
              <wp:posOffset>4018915</wp:posOffset>
            </wp:positionH>
            <wp:positionV relativeFrom="paragraph">
              <wp:posOffset>-765175</wp:posOffset>
            </wp:positionV>
            <wp:extent cx="1080000" cy="1080000"/>
            <wp:effectExtent l="0" t="0" r="0" b="0"/>
            <wp:wrapNone/>
            <wp:docPr id="5" name="รูปภาพ 5" descr="https://www.thaiudom.go.th/index/add_file/8ETcIhkWed80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aiudom.go.th/index/add_file/8ETcIhkWed800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778" w:rsidRDefault="00263778" w:rsidP="002637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ข้อมูลเชิงสถิติการให้บริการ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ผ่านช่องทาง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E – Service</w:t>
      </w:r>
    </w:p>
    <w:p w:rsidR="00263778" w:rsidRPr="00AC2CE5" w:rsidRDefault="00263778" w:rsidP="0026377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 พ.ศ. ๒๕๖๖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63778" w:rsidRDefault="00263778" w:rsidP="002637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ระหว่างเดือน </w:t>
      </w: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ตุลาคม ๒๕๖๕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กันยายน 2566</w:t>
      </w:r>
    </w:p>
    <w:tbl>
      <w:tblPr>
        <w:tblStyle w:val="a4"/>
        <w:tblpPr w:leftFromText="180" w:rightFromText="180" w:vertAnchor="text" w:horzAnchor="margin" w:tblpY="594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716"/>
        <w:gridCol w:w="4949"/>
        <w:gridCol w:w="723"/>
        <w:gridCol w:w="685"/>
        <w:gridCol w:w="681"/>
        <w:gridCol w:w="682"/>
        <w:gridCol w:w="685"/>
        <w:gridCol w:w="700"/>
        <w:gridCol w:w="692"/>
        <w:gridCol w:w="735"/>
        <w:gridCol w:w="708"/>
        <w:gridCol w:w="709"/>
        <w:gridCol w:w="709"/>
        <w:gridCol w:w="655"/>
        <w:gridCol w:w="850"/>
      </w:tblGrid>
      <w:tr w:rsidR="00263778" w:rsidTr="00FF7F31">
        <w:tc>
          <w:tcPr>
            <w:tcW w:w="716" w:type="dxa"/>
            <w:vMerge w:val="restart"/>
            <w:vAlign w:val="center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bookmarkStart w:id="0" w:name="_GoBack"/>
            <w:bookmarkEnd w:id="0"/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949" w:type="dxa"/>
            <w:vMerge w:val="restart"/>
            <w:vAlign w:val="center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9214" w:type="dxa"/>
            <w:gridSpan w:val="13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จำนวนครั้งที่ประชาชน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ขอรับบริการ</w:t>
            </w: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Walk-in)</w:t>
            </w:r>
          </w:p>
        </w:tc>
      </w:tr>
      <w:tr w:rsidR="00263778" w:rsidTr="00FF7F31">
        <w:tc>
          <w:tcPr>
            <w:tcW w:w="716" w:type="dxa"/>
            <w:vMerge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949" w:type="dxa"/>
            <w:vMerge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5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พ.ย.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1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2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685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ก.พ.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700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มี.ค.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เม.ย.66</w:t>
            </w:r>
          </w:p>
        </w:tc>
        <w:tc>
          <w:tcPr>
            <w:tcW w:w="735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8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9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9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ส.ค.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655" w:type="dxa"/>
          </w:tcPr>
          <w:p w:rsidR="00263778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ก.ย.</w:t>
            </w:r>
          </w:p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850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 (ราย)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การร้องเรียนร้องทุกข์</w:t>
            </w:r>
          </w:p>
        </w:tc>
        <w:tc>
          <w:tcPr>
            <w:tcW w:w="723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tabs>
                <w:tab w:val="left" w:pos="51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การขอขึ้นทะเบียนเพื่อขอรับเบี้ยผู้พิการ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การลงทะเบียนเพื่อรับสิทธิ์เงินอุดหนุนเพื่อการเลี้ยงดูเด็กแรกเกิด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การให้บริการอินเตอร์เน็ต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สนับสนุนน้ำอุปโภคบริโภค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ภาษีโรงเรือนและที่ดิน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ภาษีป้าย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ภาษีบำรุงท้องที่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จดทะเบียนพาณิชย์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การดำเนินการซ่อมแซมระบบประปา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RPr="00AC2CE5" w:rsidTr="00FF7F31"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Tr="00FF7F31">
        <w:tc>
          <w:tcPr>
            <w:tcW w:w="716" w:type="dxa"/>
          </w:tcPr>
          <w:p w:rsidR="00263778" w:rsidRPr="00DE34F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การขออนุญาตก่อสร้าง/ดัดแปลง/ต่อเติมอาคาร/รื้อถอนอาคาร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263778" w:rsidTr="00FF7F31">
        <w:trPr>
          <w:trHeight w:val="344"/>
        </w:trPr>
        <w:tc>
          <w:tcPr>
            <w:tcW w:w="716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18</w:t>
            </w:r>
          </w:p>
        </w:tc>
        <w:tc>
          <w:tcPr>
            <w:tcW w:w="4949" w:type="dxa"/>
          </w:tcPr>
          <w:p w:rsidR="00263778" w:rsidRPr="00AC2CE5" w:rsidRDefault="00263778" w:rsidP="00FF7F3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การรับสมัครนักเรียนเพื่อเข้าเรียนใน ศพด.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263778" w:rsidRPr="00AC2CE5" w:rsidRDefault="00263778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</w:tcPr>
          <w:p w:rsidR="00263778" w:rsidRPr="00AC2CE5" w:rsidRDefault="00263778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78" w:rsidRPr="00AC2CE5" w:rsidRDefault="00263778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  <w:tr w:rsidR="00DA2D0C" w:rsidTr="00FF7F31">
        <w:trPr>
          <w:trHeight w:val="344"/>
        </w:trPr>
        <w:tc>
          <w:tcPr>
            <w:tcW w:w="716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949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92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35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DA2D0C" w:rsidRPr="00AC2CE5" w:rsidRDefault="00DA2D0C" w:rsidP="00FF7F31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55" w:type="dxa"/>
            <w:shd w:val="clear" w:color="auto" w:fill="92D050"/>
          </w:tcPr>
          <w:p w:rsidR="00DA2D0C" w:rsidRPr="00AC2CE5" w:rsidRDefault="00DA2D0C" w:rsidP="00FF7F3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  <w:shd w:val="clear" w:color="auto" w:fill="92D050"/>
            <w:vAlign w:val="bottom"/>
          </w:tcPr>
          <w:p w:rsidR="00DA2D0C" w:rsidRPr="00AC2CE5" w:rsidRDefault="00DA2D0C" w:rsidP="00FF7F3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</w:tr>
    </w:tbl>
    <w:p w:rsidR="00263778" w:rsidRPr="00E610B5" w:rsidRDefault="00263778" w:rsidP="0026377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ขององค์การบริหารส่วนตำบลไทยอุดม อำเภอคลองหาด จังหวัดสระแก้ว</w:t>
      </w:r>
    </w:p>
    <w:sectPr w:rsidR="00263778" w:rsidRPr="00E610B5" w:rsidSect="00263778">
      <w:pgSz w:w="16838" w:h="11906" w:orient="landscape" w:code="9"/>
      <w:pgMar w:top="1702" w:right="1134" w:bottom="70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91F" w:rsidRDefault="00D9391F" w:rsidP="00DE34F5">
      <w:pPr>
        <w:spacing w:after="0" w:line="240" w:lineRule="auto"/>
      </w:pPr>
      <w:r>
        <w:separator/>
      </w:r>
    </w:p>
  </w:endnote>
  <w:endnote w:type="continuationSeparator" w:id="0">
    <w:p w:rsidR="00D9391F" w:rsidRDefault="00D9391F" w:rsidP="00DE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91F" w:rsidRDefault="00D9391F" w:rsidP="00DE34F5">
      <w:pPr>
        <w:spacing w:after="0" w:line="240" w:lineRule="auto"/>
      </w:pPr>
      <w:r>
        <w:separator/>
      </w:r>
    </w:p>
  </w:footnote>
  <w:footnote w:type="continuationSeparator" w:id="0">
    <w:p w:rsidR="00D9391F" w:rsidRDefault="00D9391F" w:rsidP="00DE3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B5"/>
    <w:rsid w:val="00035303"/>
    <w:rsid w:val="00263778"/>
    <w:rsid w:val="00323BFA"/>
    <w:rsid w:val="003C46C0"/>
    <w:rsid w:val="003D4ADF"/>
    <w:rsid w:val="003E3F6F"/>
    <w:rsid w:val="004174D9"/>
    <w:rsid w:val="00535F8D"/>
    <w:rsid w:val="006C17A6"/>
    <w:rsid w:val="008E394E"/>
    <w:rsid w:val="009B39B0"/>
    <w:rsid w:val="00A43AB6"/>
    <w:rsid w:val="00AC2CE5"/>
    <w:rsid w:val="00D9391F"/>
    <w:rsid w:val="00DA2D0C"/>
    <w:rsid w:val="00DE34F5"/>
    <w:rsid w:val="00DE3C14"/>
    <w:rsid w:val="00E610B5"/>
    <w:rsid w:val="00E86655"/>
    <w:rsid w:val="00F24F14"/>
    <w:rsid w:val="00F403E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5B2CE-AD40-4D48-857F-8B8B4125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0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39"/>
    <w:rsid w:val="00E6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E34F5"/>
  </w:style>
  <w:style w:type="paragraph" w:styleId="a7">
    <w:name w:val="footer"/>
    <w:basedOn w:val="a"/>
    <w:link w:val="a8"/>
    <w:uiPriority w:val="99"/>
    <w:unhideWhenUsed/>
    <w:rsid w:val="00DE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E34F5"/>
  </w:style>
  <w:style w:type="paragraph" w:styleId="a9">
    <w:name w:val="Balloon Text"/>
    <w:basedOn w:val="a"/>
    <w:link w:val="aa"/>
    <w:uiPriority w:val="99"/>
    <w:semiHidden/>
    <w:unhideWhenUsed/>
    <w:rsid w:val="00535F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35F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PhoenixCom</cp:lastModifiedBy>
  <cp:revision>6</cp:revision>
  <cp:lastPrinted>2024-06-05T07:12:00Z</cp:lastPrinted>
  <dcterms:created xsi:type="dcterms:W3CDTF">2024-03-08T01:32:00Z</dcterms:created>
  <dcterms:modified xsi:type="dcterms:W3CDTF">2024-06-05T07:12:00Z</dcterms:modified>
</cp:coreProperties>
</file>